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850"/>
        <w:gridCol w:w="815"/>
      </w:tblGrid>
      <w:tr w:rsidR="00F533E6" w:rsidRPr="00D0535B" w14:paraId="4DEAF059" w14:textId="77777777" w:rsidTr="00437C5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27CE" w14:textId="77777777" w:rsidR="00F533E6" w:rsidRPr="002D1411" w:rsidRDefault="00F533E6" w:rsidP="00437C5D">
            <w:pPr>
              <w:pStyle w:val="a3"/>
              <w:tabs>
                <w:tab w:val="left" w:pos="-3828"/>
                <w:tab w:val="left" w:pos="135"/>
              </w:tabs>
              <w:rPr>
                <w:color w:val="000000"/>
                <w:sz w:val="24"/>
                <w:szCs w:val="28"/>
              </w:rPr>
            </w:pPr>
            <w:r w:rsidRPr="002D1411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B91D" w14:textId="77777777" w:rsidR="00F533E6" w:rsidRPr="00730AE1" w:rsidRDefault="00F533E6" w:rsidP="00437C5D">
            <w:pPr>
              <w:rPr>
                <w:szCs w:val="28"/>
              </w:rPr>
            </w:pPr>
            <w:proofErr w:type="spellStart"/>
            <w:r w:rsidRPr="00730AE1">
              <w:rPr>
                <w:szCs w:val="28"/>
              </w:rPr>
              <w:t>Наименование</w:t>
            </w:r>
            <w:proofErr w:type="spellEnd"/>
            <w:r w:rsidRPr="00730AE1">
              <w:rPr>
                <w:szCs w:val="28"/>
              </w:rPr>
              <w:t xml:space="preserve"> </w:t>
            </w:r>
            <w:proofErr w:type="spellStart"/>
            <w:r w:rsidRPr="00730AE1">
              <w:rPr>
                <w:szCs w:val="28"/>
              </w:rPr>
              <w:t>товара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EFA" w14:textId="77777777" w:rsidR="00F533E6" w:rsidRPr="00730AE1" w:rsidRDefault="00F533E6" w:rsidP="00437C5D">
            <w:pPr>
              <w:spacing w:before="100" w:beforeAutospacing="1" w:after="100" w:afterAutospacing="1"/>
              <w:rPr>
                <w:szCs w:val="28"/>
              </w:rPr>
            </w:pPr>
            <w:proofErr w:type="spellStart"/>
            <w:r w:rsidRPr="00730AE1">
              <w:rPr>
                <w:szCs w:val="28"/>
              </w:rPr>
              <w:t>Характеристики</w:t>
            </w:r>
            <w:proofErr w:type="spellEnd"/>
            <w:r w:rsidRPr="00730AE1">
              <w:rPr>
                <w:szCs w:val="28"/>
              </w:rPr>
              <w:t xml:space="preserve"> </w:t>
            </w:r>
            <w:proofErr w:type="spellStart"/>
            <w:r w:rsidRPr="00730AE1">
              <w:rPr>
                <w:szCs w:val="28"/>
              </w:rPr>
              <w:t>товара</w:t>
            </w:r>
            <w:proofErr w:type="spellEnd"/>
            <w:r w:rsidRPr="00730AE1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6D0" w14:textId="77777777" w:rsidR="00F533E6" w:rsidRPr="00730AE1" w:rsidRDefault="00F533E6" w:rsidP="00437C5D">
            <w:pPr>
              <w:jc w:val="center"/>
              <w:rPr>
                <w:szCs w:val="28"/>
              </w:rPr>
            </w:pPr>
            <w:proofErr w:type="spellStart"/>
            <w:r w:rsidRPr="00730AE1">
              <w:rPr>
                <w:szCs w:val="28"/>
              </w:rPr>
              <w:t>Ед</w:t>
            </w:r>
            <w:proofErr w:type="spellEnd"/>
            <w:r w:rsidRPr="00730AE1">
              <w:rPr>
                <w:szCs w:val="28"/>
              </w:rPr>
              <w:t xml:space="preserve">.                      </w:t>
            </w:r>
            <w:proofErr w:type="spellStart"/>
            <w:r w:rsidRPr="00730AE1">
              <w:rPr>
                <w:szCs w:val="28"/>
              </w:rPr>
              <w:t>изм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2CE" w14:textId="77777777" w:rsidR="00F533E6" w:rsidRPr="00730AE1" w:rsidRDefault="00F533E6" w:rsidP="00437C5D">
            <w:pPr>
              <w:jc w:val="center"/>
              <w:rPr>
                <w:szCs w:val="28"/>
              </w:rPr>
            </w:pPr>
            <w:proofErr w:type="spellStart"/>
            <w:r w:rsidRPr="00730AE1">
              <w:rPr>
                <w:szCs w:val="28"/>
              </w:rPr>
              <w:t>Кол-во</w:t>
            </w:r>
            <w:proofErr w:type="spellEnd"/>
          </w:p>
        </w:tc>
      </w:tr>
      <w:tr w:rsidR="00F533E6" w:rsidRPr="0084488C" w14:paraId="648BE206" w14:textId="77777777" w:rsidTr="00437C5D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54E" w14:textId="77777777" w:rsidR="00F533E6" w:rsidRDefault="00F533E6" w:rsidP="00F533E6">
            <w:pPr>
              <w:pStyle w:val="a3"/>
              <w:numPr>
                <w:ilvl w:val="0"/>
                <w:numId w:val="1"/>
              </w:numPr>
              <w:tabs>
                <w:tab w:val="left" w:pos="-3828"/>
                <w:tab w:val="left" w:pos="135"/>
              </w:tabs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7C6A" w14:textId="77777777" w:rsidR="00F533E6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76001A">
              <w:rPr>
                <w:rFonts w:eastAsia="Times New Roman" w:cs="Times New Roman"/>
                <w:szCs w:val="28"/>
                <w:lang w:val="ru-RU" w:eastAsia="ru-RU"/>
              </w:rPr>
              <w:t>Контейнер для хранения УФМС Шанс-5</w:t>
            </w:r>
          </w:p>
          <w:p w14:paraId="2AFD9147" w14:textId="77777777" w:rsidR="00F533E6" w:rsidRPr="00E6453B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F0F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Средства индивидуальной защиты органов дыхания должны храниться в специально предназначенных для этого контейнерах. Контейнеры крепятся к стене как горизонтально, так и вертикально и имеют для этого специальные отверстия.</w:t>
            </w:r>
          </w:p>
          <w:p w14:paraId="0F3D8A1E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Характеристики:</w:t>
            </w:r>
          </w:p>
          <w:p w14:paraId="46E8684E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 xml:space="preserve">Вместимость: 5 </w:t>
            </w:r>
            <w:proofErr w:type="spellStart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самоспасателей</w:t>
            </w:r>
            <w:proofErr w:type="spellEnd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 xml:space="preserve"> «Шанс»,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               </w:t>
            </w: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 xml:space="preserve">4 </w:t>
            </w:r>
            <w:proofErr w:type="spellStart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самоспасателя</w:t>
            </w:r>
            <w:proofErr w:type="spellEnd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 xml:space="preserve"> «ГДЗК».</w:t>
            </w:r>
          </w:p>
          <w:p w14:paraId="5CF65625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Изготовлен из стали, толщиной 0,8-1 мм.</w:t>
            </w:r>
          </w:p>
          <w:p w14:paraId="7153B32A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Габариты: 630х194х163 мм.</w:t>
            </w:r>
          </w:p>
          <w:p w14:paraId="330D376A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Масса: 3 кг.</w:t>
            </w:r>
          </w:p>
          <w:p w14:paraId="1D139961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В комплекте:</w:t>
            </w:r>
          </w:p>
          <w:p w14:paraId="13EFD6BD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- 2 ключа;</w:t>
            </w:r>
          </w:p>
          <w:p w14:paraId="730DC27C" w14:textId="77777777" w:rsidR="00F533E6" w:rsidRPr="00C212DF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- пломба из пластика, которая сама затягивается;</w:t>
            </w:r>
          </w:p>
          <w:p w14:paraId="71EB073B" w14:textId="77777777" w:rsidR="00F533E6" w:rsidRPr="00E6453B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 xml:space="preserve">- 2 наклейки «Место выдачи СИЗ» и порядок надевания </w:t>
            </w:r>
            <w:proofErr w:type="spellStart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самоспасателя</w:t>
            </w:r>
            <w:proofErr w:type="spellEnd"/>
            <w:r w:rsidRPr="00C212DF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9C2" w14:textId="77777777" w:rsidR="00F533E6" w:rsidRPr="008D56DD" w:rsidRDefault="00F533E6" w:rsidP="00437C5D">
            <w:pPr>
              <w:jc w:val="center"/>
              <w:rPr>
                <w:szCs w:val="28"/>
                <w:lang w:val="ru-RU"/>
              </w:rPr>
            </w:pPr>
            <w:r w:rsidRPr="008D56DD">
              <w:rPr>
                <w:szCs w:val="28"/>
                <w:lang w:val="ru-RU"/>
              </w:rPr>
              <w:t>штук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83E5" w14:textId="77777777" w:rsidR="00F533E6" w:rsidRPr="008521CE" w:rsidRDefault="00F533E6" w:rsidP="00437C5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F533E6" w:rsidRPr="00433364" w14:paraId="7A81EA6F" w14:textId="77777777" w:rsidTr="00437C5D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E75B" w14:textId="77777777" w:rsidR="00F533E6" w:rsidRDefault="00F533E6" w:rsidP="00F533E6">
            <w:pPr>
              <w:pStyle w:val="a3"/>
              <w:numPr>
                <w:ilvl w:val="0"/>
                <w:numId w:val="1"/>
              </w:numPr>
              <w:tabs>
                <w:tab w:val="left" w:pos="-3828"/>
                <w:tab w:val="left" w:pos="135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6C78" w14:textId="77777777" w:rsidR="00F533E6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76001A">
              <w:rPr>
                <w:rFonts w:eastAsia="Times New Roman" w:cs="Times New Roman"/>
                <w:szCs w:val="28"/>
                <w:lang w:val="ru-RU" w:eastAsia="ru-RU"/>
              </w:rPr>
              <w:t>Самоспасатель</w:t>
            </w:r>
            <w:proofErr w:type="spellEnd"/>
            <w:r w:rsidRPr="0076001A">
              <w:rPr>
                <w:rFonts w:eastAsia="Times New Roman" w:cs="Times New Roman"/>
                <w:szCs w:val="28"/>
                <w:lang w:val="ru-RU" w:eastAsia="ru-RU"/>
              </w:rPr>
              <w:t xml:space="preserve"> ГДЗК-У Премиум</w:t>
            </w:r>
          </w:p>
          <w:p w14:paraId="49600C56" w14:textId="77777777" w:rsidR="00F533E6" w:rsidRPr="00E6453B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9CB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предназначен для защиты органов дыхания, зрения и кожных покровов головы взрослых и детей старше 12 лет от воздействия токсичных продуктов горения, включая монооксид углерода, опасных химических веществ (ОХВ) и аэрозолей, образующихся при пожарах и других чрезвычайных ситуациях техногенного характера.</w:t>
            </w:r>
          </w:p>
          <w:p w14:paraId="413E0F76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Режим эксплуатации:</w:t>
            </w:r>
          </w:p>
          <w:p w14:paraId="04E3FCFC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от 0° до +60°С для защиты от токсичных продуктов горения;</w:t>
            </w:r>
          </w:p>
          <w:p w14:paraId="396CFE3A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 xml:space="preserve">от -40° С до +60°С для защиты от ОХВ и радиоактивных веществ. </w:t>
            </w:r>
          </w:p>
          <w:p w14:paraId="2561D721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Сохраняет защитные свойства после воздействия температуры +200°С в течение 1 мин, кратковременного воздействия открытого пламени с температурой 800+50°С в течение 5 сек и теплового потока плотностью 8,5+0,5 кВт/м2 в течение 3 мин.</w:t>
            </w:r>
          </w:p>
          <w:p w14:paraId="3586E195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обеспечивает защиту:</w:t>
            </w:r>
          </w:p>
          <w:p w14:paraId="1288EDBE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40 минут при эвакуации из помещений во время пожара;</w:t>
            </w:r>
          </w:p>
          <w:p w14:paraId="2A1558FB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 xml:space="preserve">20 минут при эвакуации из аварийной зоны на промышленных предприятиях.  </w:t>
            </w:r>
          </w:p>
          <w:p w14:paraId="10036F8D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Состав:</w:t>
            </w:r>
          </w:p>
          <w:p w14:paraId="6EDB29F2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 xml:space="preserve">Защитный капюшон, снабженный  смотровым окном, регулируемым оголовьем и эластичным шейным обтюратором, </w:t>
            </w:r>
            <w:proofErr w:type="spellStart"/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подмасочник</w:t>
            </w:r>
            <w:proofErr w:type="spellEnd"/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 xml:space="preserve"> с клапаном выдоха, фильтрующе-поглощающая коробка, герметичный пакет, вложенный в сумку с поясным креплением.</w:t>
            </w:r>
          </w:p>
          <w:p w14:paraId="68E50BD1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Технические характеристики:</w:t>
            </w:r>
          </w:p>
          <w:p w14:paraId="36034823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Размер лицевой части: универсальный.</w:t>
            </w:r>
          </w:p>
          <w:p w14:paraId="36F3402E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Класс фильтра: 1/2/3.</w:t>
            </w:r>
          </w:p>
          <w:p w14:paraId="2CF1F9E8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Марка фильтра: A/B/E/K/HgP3/NOP3/СО/SX/P.</w:t>
            </w:r>
          </w:p>
          <w:p w14:paraId="5A0D00E9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Max. время защитного действия: 40 мин.</w:t>
            </w:r>
          </w:p>
          <w:p w14:paraId="3FE8DD5C" w14:textId="77777777" w:rsidR="00F533E6" w:rsidRPr="0083138C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Масса без сумки: 700 г.</w:t>
            </w:r>
          </w:p>
          <w:p w14:paraId="6380EFC8" w14:textId="77777777" w:rsidR="00F533E6" w:rsidRPr="00E6453B" w:rsidRDefault="00F533E6" w:rsidP="00437C5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val="ru-RU" w:eastAsia="ru-RU"/>
              </w:rPr>
            </w:pPr>
            <w:r w:rsidRPr="0083138C">
              <w:rPr>
                <w:rFonts w:eastAsia="Times New Roman" w:cs="Times New Roman"/>
                <w:szCs w:val="28"/>
                <w:lang w:val="ru-RU" w:eastAsia="ru-RU"/>
              </w:rPr>
              <w:t>Гарантийный срок хранения: 6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1EE" w14:textId="77777777" w:rsidR="00F533E6" w:rsidRPr="008C341E" w:rsidRDefault="00F533E6" w:rsidP="00437C5D">
            <w:pPr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штук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F556" w14:textId="77777777" w:rsidR="00F533E6" w:rsidRPr="008C341E" w:rsidRDefault="00F533E6" w:rsidP="00437C5D">
            <w:pPr>
              <w:tabs>
                <w:tab w:val="left" w:pos="255"/>
              </w:tabs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17</w:t>
            </w:r>
          </w:p>
        </w:tc>
      </w:tr>
    </w:tbl>
    <w:p w14:paraId="43D6F305" w14:textId="77777777" w:rsidR="00056C1C" w:rsidRDefault="00056C1C" w:rsidP="00056C1C">
      <w:pPr>
        <w:pStyle w:val="a3"/>
        <w:tabs>
          <w:tab w:val="left" w:pos="-3828"/>
          <w:tab w:val="left" w:pos="1134"/>
        </w:tabs>
        <w:ind w:firstLine="709"/>
        <w:rPr>
          <w:b/>
          <w:color w:val="000000"/>
          <w:szCs w:val="28"/>
        </w:rPr>
      </w:pPr>
      <w:r w:rsidRPr="00777F3E">
        <w:rPr>
          <w:b/>
          <w:color w:val="000000"/>
          <w:szCs w:val="28"/>
        </w:rPr>
        <w:t>Проведение закупки планируется осуществить неконкурентным способом. По итогам сбора предложений договор</w:t>
      </w:r>
      <w:r w:rsidRPr="00777F3E">
        <w:rPr>
          <w:b/>
          <w:color w:val="FF0000"/>
          <w:szCs w:val="28"/>
        </w:rPr>
        <w:t xml:space="preserve"> </w:t>
      </w:r>
      <w:r w:rsidRPr="00777F3E">
        <w:rPr>
          <w:b/>
          <w:color w:val="000000"/>
          <w:szCs w:val="28"/>
        </w:rPr>
        <w:t>будет заключен с лицом, предложившим наименьшую стоимость товара</w:t>
      </w:r>
      <w:r>
        <w:rPr>
          <w:b/>
          <w:color w:val="000000"/>
          <w:szCs w:val="28"/>
        </w:rPr>
        <w:t>.</w:t>
      </w:r>
    </w:p>
    <w:p w14:paraId="2835E78D" w14:textId="77777777" w:rsidR="00056C1C" w:rsidRPr="00406806" w:rsidRDefault="00056C1C" w:rsidP="00056C1C">
      <w:pPr>
        <w:pStyle w:val="a3"/>
        <w:tabs>
          <w:tab w:val="left" w:pos="-3828"/>
          <w:tab w:val="left" w:pos="1134"/>
        </w:tabs>
        <w:ind w:firstLine="709"/>
        <w:rPr>
          <w:color w:val="000000"/>
          <w:szCs w:val="28"/>
        </w:rPr>
      </w:pPr>
      <w:r w:rsidRPr="00406806">
        <w:rPr>
          <w:color w:val="000000"/>
          <w:szCs w:val="28"/>
        </w:rPr>
        <w:t>В предложении прошу указать:</w:t>
      </w:r>
    </w:p>
    <w:p w14:paraId="3700D2CE" w14:textId="77777777" w:rsidR="00056C1C" w:rsidRDefault="00056C1C" w:rsidP="00056C1C">
      <w:pPr>
        <w:pStyle w:val="a3"/>
        <w:numPr>
          <w:ilvl w:val="0"/>
          <w:numId w:val="3"/>
        </w:numPr>
        <w:tabs>
          <w:tab w:val="left" w:pos="-3828"/>
          <w:tab w:val="left" w:pos="1134"/>
        </w:tabs>
        <w:spacing w:before="240"/>
        <w:ind w:left="0" w:firstLine="709"/>
        <w:rPr>
          <w:b/>
          <w:szCs w:val="28"/>
        </w:rPr>
      </w:pPr>
      <w:r w:rsidRPr="00406806">
        <w:rPr>
          <w:color w:val="000000"/>
          <w:szCs w:val="28"/>
        </w:rPr>
        <w:t xml:space="preserve">Характеристики предлагаемого товара по всем пунктам </w:t>
      </w:r>
      <w:r>
        <w:rPr>
          <w:color w:val="000000"/>
          <w:szCs w:val="28"/>
        </w:rPr>
        <w:t>настоящего запроса (</w:t>
      </w:r>
      <w:r w:rsidRPr="00406806">
        <w:rPr>
          <w:color w:val="000000"/>
          <w:szCs w:val="28"/>
        </w:rPr>
        <w:t>технического задания</w:t>
      </w:r>
      <w:r>
        <w:rPr>
          <w:color w:val="000000"/>
          <w:szCs w:val="28"/>
        </w:rPr>
        <w:t>)</w:t>
      </w:r>
      <w:r w:rsidRPr="00406806">
        <w:rPr>
          <w:color w:val="000000"/>
          <w:szCs w:val="28"/>
        </w:rPr>
        <w:t xml:space="preserve">, или приложить </w:t>
      </w:r>
      <w:r>
        <w:rPr>
          <w:color w:val="000000"/>
          <w:szCs w:val="28"/>
        </w:rPr>
        <w:t xml:space="preserve">документ на товар (паспорт/сертификат качества или </w:t>
      </w:r>
      <w:r w:rsidRPr="00406806">
        <w:rPr>
          <w:color w:val="000000"/>
          <w:szCs w:val="28"/>
        </w:rPr>
        <w:t xml:space="preserve">выписку из </w:t>
      </w:r>
      <w:r>
        <w:rPr>
          <w:color w:val="000000"/>
          <w:szCs w:val="28"/>
        </w:rPr>
        <w:t>технических условий</w:t>
      </w:r>
      <w:r w:rsidRPr="00406806">
        <w:rPr>
          <w:color w:val="000000"/>
          <w:szCs w:val="28"/>
        </w:rPr>
        <w:t>, содержащую информацию по всем пунктам</w:t>
      </w:r>
      <w:r>
        <w:rPr>
          <w:color w:val="000000"/>
          <w:szCs w:val="28"/>
        </w:rPr>
        <w:t xml:space="preserve"> запроса)</w:t>
      </w:r>
      <w:r w:rsidRPr="0040680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>а также</w:t>
      </w:r>
      <w:r>
        <w:rPr>
          <w:color w:val="000000"/>
          <w:szCs w:val="28"/>
        </w:rPr>
        <w:t xml:space="preserve"> указать</w:t>
      </w:r>
      <w:r w:rsidRPr="00406806">
        <w:rPr>
          <w:color w:val="000000"/>
          <w:szCs w:val="28"/>
        </w:rPr>
        <w:t>, что товар является</w:t>
      </w:r>
      <w:r w:rsidRPr="00406806">
        <w:rPr>
          <w:b/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 xml:space="preserve">новым, </w:t>
      </w:r>
      <w:r>
        <w:rPr>
          <w:color w:val="000000"/>
          <w:szCs w:val="28"/>
        </w:rPr>
        <w:t xml:space="preserve">год </w:t>
      </w:r>
      <w:r w:rsidRPr="00406806">
        <w:rPr>
          <w:color w:val="000000"/>
          <w:szCs w:val="28"/>
        </w:rPr>
        <w:t xml:space="preserve">выпуска не ранее </w:t>
      </w:r>
      <w:r w:rsidRPr="00EC0119">
        <w:rPr>
          <w:szCs w:val="28"/>
        </w:rPr>
        <w:t>года</w:t>
      </w:r>
      <w:r>
        <w:rPr>
          <w:szCs w:val="28"/>
        </w:rPr>
        <w:t xml:space="preserve"> поставки</w:t>
      </w:r>
      <w:r w:rsidRPr="00406806">
        <w:rPr>
          <w:color w:val="000000"/>
          <w:szCs w:val="28"/>
        </w:rPr>
        <w:t>, не бывшим в употреблении, не восстановленным, свободным от прав третьих лиц и</w:t>
      </w:r>
      <w:r w:rsidRPr="00406806">
        <w:rPr>
          <w:b/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>не являющимся выставочным образцом</w:t>
      </w:r>
      <w:r>
        <w:rPr>
          <w:color w:val="000000"/>
          <w:szCs w:val="28"/>
        </w:rPr>
        <w:t>.</w:t>
      </w:r>
    </w:p>
    <w:p w14:paraId="35A406B9" w14:textId="77777777" w:rsidR="00056C1C" w:rsidRPr="00C20461" w:rsidRDefault="00056C1C" w:rsidP="00056C1C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FF0000"/>
          <w:szCs w:val="28"/>
        </w:rPr>
      </w:pPr>
      <w:r w:rsidRPr="00406806">
        <w:rPr>
          <w:rFonts w:eastAsia="Andale Sans UI" w:cs="Tahoma"/>
          <w:kern w:val="3"/>
          <w:szCs w:val="28"/>
          <w:lang w:eastAsia="ja-JP" w:bidi="fa-IR"/>
        </w:rPr>
        <w:t>Завод-изготовитель.</w:t>
      </w:r>
      <w:r>
        <w:rPr>
          <w:rFonts w:eastAsia="Andale Sans UI" w:cs="Tahoma"/>
          <w:kern w:val="3"/>
          <w:szCs w:val="28"/>
          <w:lang w:eastAsia="ja-JP" w:bidi="fa-IR"/>
        </w:rPr>
        <w:t xml:space="preserve"> </w:t>
      </w:r>
    </w:p>
    <w:p w14:paraId="70A2B189" w14:textId="77777777" w:rsidR="00056C1C" w:rsidRPr="0082109F" w:rsidRDefault="00056C1C" w:rsidP="00056C1C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i/>
          <w:color w:val="FF0000"/>
          <w:szCs w:val="28"/>
        </w:rPr>
      </w:pPr>
      <w:r w:rsidRPr="00406806">
        <w:rPr>
          <w:color w:val="000000"/>
          <w:szCs w:val="28"/>
        </w:rPr>
        <w:t>Отпускную цену товара</w:t>
      </w:r>
      <w:r>
        <w:rPr>
          <w:color w:val="000000"/>
          <w:szCs w:val="28"/>
        </w:rPr>
        <w:t xml:space="preserve"> </w:t>
      </w:r>
      <w:r w:rsidRPr="009925C9">
        <w:rPr>
          <w:color w:val="000000"/>
          <w:szCs w:val="28"/>
        </w:rPr>
        <w:t>(</w:t>
      </w:r>
      <w:r w:rsidRPr="009925C9">
        <w:rPr>
          <w:b/>
          <w:color w:val="000000"/>
          <w:szCs w:val="28"/>
        </w:rPr>
        <w:t>с учетом максимальной скидки),</w:t>
      </w:r>
      <w:r w:rsidRPr="00406806">
        <w:rPr>
          <w:b/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 xml:space="preserve">включая стоимость </w:t>
      </w:r>
      <w:r>
        <w:rPr>
          <w:color w:val="000000"/>
          <w:szCs w:val="28"/>
        </w:rPr>
        <w:t xml:space="preserve">тары и </w:t>
      </w:r>
      <w:r w:rsidRPr="00406806">
        <w:rPr>
          <w:color w:val="000000"/>
          <w:szCs w:val="28"/>
        </w:rPr>
        <w:t>упаковки; комплекта документов; дополнительной комплектации; транспортных затрат (связанных с доставкой</w:t>
      </w:r>
      <w:r>
        <w:rPr>
          <w:color w:val="000000"/>
          <w:szCs w:val="28"/>
        </w:rPr>
        <w:t xml:space="preserve"> до места поставки</w:t>
      </w:r>
      <w:r w:rsidRPr="00406806">
        <w:rPr>
          <w:color w:val="000000"/>
          <w:szCs w:val="28"/>
        </w:rPr>
        <w:t>); страхования; уплаты таможенных пошлин, налогов,</w:t>
      </w:r>
      <w:r>
        <w:rPr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>сборов;</w:t>
      </w:r>
      <w:r>
        <w:rPr>
          <w:color w:val="000000"/>
          <w:szCs w:val="28"/>
        </w:rPr>
        <w:t xml:space="preserve"> </w:t>
      </w:r>
      <w:r w:rsidRPr="00406806">
        <w:rPr>
          <w:color w:val="000000"/>
          <w:szCs w:val="28"/>
        </w:rPr>
        <w:t xml:space="preserve">других платежей, с учётом НДС. </w:t>
      </w:r>
    </w:p>
    <w:p w14:paraId="2C81B5CE" w14:textId="77777777" w:rsidR="00056C1C" w:rsidRPr="00EC16AF" w:rsidRDefault="00056C1C" w:rsidP="00056C1C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797288">
        <w:rPr>
          <w:color w:val="000000"/>
          <w:szCs w:val="28"/>
        </w:rPr>
        <w:t>словия платеж</w:t>
      </w:r>
      <w:r>
        <w:rPr>
          <w:color w:val="000000"/>
          <w:szCs w:val="28"/>
        </w:rPr>
        <w:t>а</w:t>
      </w:r>
      <w:r>
        <w:rPr>
          <w:i/>
          <w:color w:val="000000"/>
          <w:szCs w:val="28"/>
        </w:rPr>
        <w:t xml:space="preserve">: </w:t>
      </w:r>
      <w:r w:rsidRPr="00EC16AF">
        <w:rPr>
          <w:szCs w:val="28"/>
        </w:rPr>
        <w:t>в течение 1</w:t>
      </w:r>
      <w:r>
        <w:rPr>
          <w:szCs w:val="28"/>
        </w:rPr>
        <w:t>5</w:t>
      </w:r>
      <w:r w:rsidRPr="00EC16AF">
        <w:rPr>
          <w:szCs w:val="28"/>
        </w:rPr>
        <w:t xml:space="preserve"> календарных дней с момента получения товара Покупателем.</w:t>
      </w:r>
    </w:p>
    <w:p w14:paraId="07285C02" w14:textId="77777777" w:rsidR="00056C1C" w:rsidRPr="00EC16AF" w:rsidRDefault="00056C1C" w:rsidP="00056C1C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szCs w:val="28"/>
        </w:rPr>
      </w:pPr>
      <w:r w:rsidRPr="00406806">
        <w:rPr>
          <w:color w:val="000000"/>
          <w:szCs w:val="28"/>
        </w:rPr>
        <w:lastRenderedPageBreak/>
        <w:t>Срок поставки товара</w:t>
      </w:r>
      <w:r>
        <w:rPr>
          <w:color w:val="000000"/>
          <w:szCs w:val="28"/>
        </w:rPr>
        <w:t xml:space="preserve"> 60</w:t>
      </w:r>
      <w:r w:rsidRPr="00EC16AF">
        <w:rPr>
          <w:szCs w:val="28"/>
        </w:rPr>
        <w:t xml:space="preserve"> календарных дней от даты подписания сторонами договора поставки или даты гарантийного письма на согласование сделки по счету</w:t>
      </w:r>
      <w:r>
        <w:rPr>
          <w:szCs w:val="28"/>
        </w:rPr>
        <w:t>. Возможна досрочная поставка.</w:t>
      </w:r>
    </w:p>
    <w:p w14:paraId="325E66BC" w14:textId="77777777" w:rsidR="00056C1C" w:rsidRPr="00DD268B" w:rsidRDefault="00056C1C" w:rsidP="00056C1C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FF0000"/>
          <w:szCs w:val="28"/>
        </w:rPr>
      </w:pPr>
      <w:r w:rsidRPr="00406806">
        <w:rPr>
          <w:color w:val="000000"/>
          <w:szCs w:val="28"/>
        </w:rPr>
        <w:t>Способ доставки и место передачи товара</w:t>
      </w:r>
      <w:r w:rsidRPr="00DD268B">
        <w:rPr>
          <w:color w:val="FF0000"/>
          <w:szCs w:val="28"/>
        </w:rPr>
        <w:t>:</w:t>
      </w:r>
    </w:p>
    <w:p w14:paraId="6A980200" w14:textId="77777777" w:rsidR="00056C1C" w:rsidRPr="00F22F78" w:rsidRDefault="00056C1C" w:rsidP="00056C1C">
      <w:pPr>
        <w:pStyle w:val="a3"/>
        <w:tabs>
          <w:tab w:val="left" w:pos="-3828"/>
          <w:tab w:val="left" w:pos="-3544"/>
          <w:tab w:val="left" w:pos="1276"/>
        </w:tabs>
        <w:ind w:firstLine="709"/>
        <w:rPr>
          <w:szCs w:val="28"/>
        </w:rPr>
      </w:pPr>
      <w:r w:rsidRPr="00F22F78">
        <w:rPr>
          <w:szCs w:val="28"/>
        </w:rPr>
        <w:t>При доставке автотранспорт</w:t>
      </w:r>
      <w:r>
        <w:rPr>
          <w:szCs w:val="28"/>
        </w:rPr>
        <w:t>ом -  Терминал/склад ТК в  г. Красноярске.</w:t>
      </w:r>
    </w:p>
    <w:p w14:paraId="77916121" w14:textId="77777777" w:rsidR="000903D1" w:rsidRPr="00056C1C" w:rsidRDefault="000903D1">
      <w:pPr>
        <w:rPr>
          <w:lang w:val="ru-RU"/>
        </w:rPr>
      </w:pPr>
    </w:p>
    <w:sectPr w:rsidR="000903D1" w:rsidRPr="00056C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004"/>
    <w:multiLevelType w:val="hybridMultilevel"/>
    <w:tmpl w:val="793E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09CD"/>
    <w:multiLevelType w:val="hybridMultilevel"/>
    <w:tmpl w:val="89DADF20"/>
    <w:lvl w:ilvl="0" w:tplc="65EED7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color w:val="auto"/>
      </w:rPr>
    </w:lvl>
    <w:lvl w:ilvl="1" w:tplc="064AB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D"/>
    <w:rsid w:val="00056C1C"/>
    <w:rsid w:val="000903D1"/>
    <w:rsid w:val="00472E2D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DD31-BD15-4427-BBF9-1F493AA9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3E6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3E6"/>
    <w:pPr>
      <w:jc w:val="both"/>
    </w:pPr>
    <w:rPr>
      <w:rFonts w:eastAsia="Times New Roman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rsid w:val="00F533E6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3</cp:revision>
  <dcterms:created xsi:type="dcterms:W3CDTF">2021-08-20T07:41:00Z</dcterms:created>
  <dcterms:modified xsi:type="dcterms:W3CDTF">2021-08-20T07:43:00Z</dcterms:modified>
</cp:coreProperties>
</file>